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F43D2">
      <w:pPr>
        <w:tabs>
          <w:tab w:val="left" w:pos="3600"/>
        </w:tabs>
        <w:spacing w:after="156" w:afterLines="50" w:line="660" w:lineRule="exact"/>
        <w:jc w:val="left"/>
        <w:rPr>
          <w:rFonts w:hint="default" w:ascii="仿宋" w:hAnsi="仿宋" w:eastAsia="仿宋" w:cs="方正小标宋简体"/>
          <w:b/>
          <w:bCs/>
          <w:sz w:val="28"/>
          <w:szCs w:val="28"/>
          <w:lang w:val="en-US" w:eastAsia="zh-CN"/>
        </w:rPr>
      </w:pPr>
      <w:bookmarkStart w:id="0" w:name="_Hlk83335209"/>
      <w:bookmarkStart w:id="1" w:name="_Hlk85102923"/>
      <w:r>
        <w:rPr>
          <w:rFonts w:hint="eastAsia" w:ascii="仿宋" w:hAnsi="仿宋" w:eastAsia="仿宋" w:cs="方正小标宋简体"/>
          <w:b/>
          <w:bCs/>
          <w:sz w:val="28"/>
          <w:szCs w:val="28"/>
          <w:lang w:val="en-US" w:eastAsia="zh-CN"/>
        </w:rPr>
        <w:t>附件5</w:t>
      </w:r>
      <w:bookmarkStart w:id="2" w:name="_GoBack"/>
      <w:bookmarkEnd w:id="2"/>
      <w:r>
        <w:rPr>
          <w:rFonts w:hint="eastAsia" w:ascii="仿宋" w:hAnsi="仿宋" w:eastAsia="仿宋" w:cs="方正小标宋简体"/>
          <w:b/>
          <w:bCs/>
          <w:sz w:val="28"/>
          <w:szCs w:val="28"/>
          <w:lang w:val="en-US" w:eastAsia="zh-CN"/>
        </w:rPr>
        <w:t>：</w:t>
      </w:r>
    </w:p>
    <w:p w14:paraId="58F86B73">
      <w:pPr>
        <w:tabs>
          <w:tab w:val="left" w:pos="3600"/>
        </w:tabs>
        <w:spacing w:after="156" w:afterLines="50" w:line="660" w:lineRule="exact"/>
        <w:jc w:val="center"/>
        <w:rPr>
          <w:rFonts w:ascii="仿宋" w:hAnsi="仿宋" w:eastAsia="仿宋" w:cs="方正小标宋简体"/>
          <w:b/>
          <w:bCs/>
          <w:sz w:val="36"/>
          <w:szCs w:val="36"/>
        </w:rPr>
      </w:pPr>
      <w:r>
        <w:rPr>
          <w:rFonts w:hint="eastAsia" w:ascii="仿宋" w:hAnsi="仿宋" w:eastAsia="仿宋" w:cs="方正小标宋简体"/>
          <w:b/>
          <w:bCs/>
          <w:sz w:val="36"/>
          <w:szCs w:val="36"/>
        </w:rPr>
        <w:t>核学院奖学金评定导师评价表</w:t>
      </w:r>
    </w:p>
    <w:bookmarkEnd w:id="0"/>
    <w:p w14:paraId="68B0300C">
      <w:pPr>
        <w:adjustRightInd w:val="0"/>
        <w:snapToGrid w:val="0"/>
        <w:spacing w:line="400" w:lineRule="exact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老师：</w:t>
      </w:r>
    </w:p>
    <w:p w14:paraId="0B93B9C1">
      <w:pPr>
        <w:adjustRightInd w:val="0"/>
        <w:snapToGrid w:val="0"/>
        <w:spacing w:line="400" w:lineRule="exact"/>
        <w:ind w:firstLine="480" w:firstLineChars="200"/>
        <w:rPr>
          <w:rFonts w:hint="eastAsia"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您好，请您在</w:t>
      </w:r>
      <w:r>
        <w:rPr>
          <w:rFonts w:ascii="仿宋_GB2312" w:hAnsi="仿宋" w:eastAsia="仿宋_GB2312" w:cs="仿宋_GB2312"/>
          <w:sz w:val="24"/>
          <w:szCs w:val="24"/>
        </w:rPr>
        <w:t>10月</w:t>
      </w:r>
      <w:r>
        <w:rPr>
          <w:rFonts w:hint="eastAsia" w:ascii="仿宋_GB2312" w:hAnsi="仿宋" w:eastAsia="仿宋_GB2312" w:cs="仿宋_GB2312"/>
          <w:sz w:val="24"/>
          <w:szCs w:val="24"/>
          <w:lang w:val="en-US" w:eastAsia="zh-CN"/>
        </w:rPr>
        <w:t>25</w:t>
      </w:r>
      <w:r>
        <w:rPr>
          <w:rFonts w:ascii="仿宋_GB2312" w:hAnsi="仿宋" w:eastAsia="仿宋_GB2312" w:cs="仿宋_GB2312"/>
          <w:sz w:val="24"/>
          <w:szCs w:val="24"/>
        </w:rPr>
        <w:t>日前</w:t>
      </w:r>
      <w:r>
        <w:rPr>
          <w:rFonts w:hint="eastAsia" w:ascii="仿宋_GB2312" w:hAnsi="仿宋" w:eastAsia="仿宋_GB2312" w:cs="仿宋_GB2312"/>
          <w:sz w:val="24"/>
          <w:szCs w:val="24"/>
        </w:rPr>
        <w:t>填写此表并报送至学院研究生奖学金评定工作办公室王</w:t>
      </w:r>
      <w:r>
        <w:rPr>
          <w:rFonts w:hint="eastAsia" w:ascii="仿宋_GB2312" w:hAnsi="仿宋" w:eastAsia="仿宋_GB2312" w:cs="仿宋_GB2312"/>
          <w:sz w:val="24"/>
          <w:szCs w:val="24"/>
          <w:lang w:val="en-US" w:eastAsia="zh-CN"/>
        </w:rPr>
        <w:t>卫东</w:t>
      </w:r>
      <w:r>
        <w:rPr>
          <w:rFonts w:hint="eastAsia" w:ascii="仿宋_GB2312" w:hAnsi="仿宋" w:eastAsia="仿宋_GB2312" w:cs="仿宋_GB2312"/>
          <w:sz w:val="24"/>
          <w:szCs w:val="24"/>
        </w:rPr>
        <w:t>老师</w:t>
      </w:r>
      <w:r>
        <w:rPr>
          <w:rFonts w:ascii="仿宋_GB2312" w:hAnsi="仿宋" w:eastAsia="仿宋_GB2312" w:cs="仿宋_GB2312"/>
          <w:sz w:val="24"/>
          <w:szCs w:val="24"/>
        </w:rPr>
        <w:t>。</w:t>
      </w:r>
    </w:p>
    <w:p w14:paraId="2C3EAEF1">
      <w:pPr>
        <w:adjustRightInd w:val="0"/>
        <w:snapToGrid w:val="0"/>
        <w:spacing w:line="40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</w:p>
    <w:p w14:paraId="5F6A74DC">
      <w:pPr>
        <w:adjustRightInd w:val="0"/>
        <w:snapToGrid w:val="0"/>
        <w:spacing w:line="40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有关说明：</w:t>
      </w:r>
    </w:p>
    <w:p w14:paraId="025D04CE">
      <w:pPr>
        <w:adjustRightInd w:val="0"/>
        <w:snapToGrid w:val="0"/>
        <w:spacing w:line="54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（一）导师对其名下研究生的科研潜力、参与课题项目与学术会议情况、小组报告与讨论任务完成、开题报告、科研投入时间和精力、良好习惯养成与卫生安全管理等方面进行评价，给出评价等级。</w:t>
      </w:r>
    </w:p>
    <w:p w14:paraId="458E0796">
      <w:pPr>
        <w:adjustRightInd w:val="0"/>
        <w:snapToGrid w:val="0"/>
        <w:spacing w:line="54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（二）同一导师名下研究生评价区分培养层次，不区分年级与专业。</w:t>
      </w:r>
    </w:p>
    <w:p w14:paraId="74C5DA89">
      <w:pPr>
        <w:adjustRightInd w:val="0"/>
        <w:snapToGrid w:val="0"/>
        <w:spacing w:line="54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（三）同一培养层次中各研究生评价分为优秀、良好、一般、较差四个等级，分别按95分、85分、75分、60分计算学生的导师评价成绩。</w:t>
      </w:r>
    </w:p>
    <w:p w14:paraId="655DB0D4">
      <w:pPr>
        <w:adjustRightInd w:val="0"/>
        <w:snapToGrid w:val="0"/>
        <w:spacing w:line="54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（四）导师对名下研究生评价不确定等级的，或导师名下研究生超过</w:t>
      </w:r>
      <w:r>
        <w:rPr>
          <w:rFonts w:ascii="仿宋_GB2312" w:hAnsi="仿宋" w:eastAsia="仿宋_GB2312" w:cs="仿宋_GB2312"/>
          <w:sz w:val="24"/>
          <w:szCs w:val="24"/>
        </w:rPr>
        <w:t>2人且全部按同一等级评价的，</w:t>
      </w:r>
      <w:r>
        <w:rPr>
          <w:rFonts w:hint="eastAsia" w:ascii="仿宋_GB2312" w:hAnsi="仿宋" w:eastAsia="仿宋_GB2312" w:cs="仿宋_GB2312"/>
          <w:sz w:val="24"/>
          <w:szCs w:val="24"/>
        </w:rPr>
        <w:t>其名下研究生均按60分计算学生的导师评价成绩。</w:t>
      </w:r>
    </w:p>
    <w:p w14:paraId="5655A6FB">
      <w:pPr>
        <w:adjustRightInd w:val="0"/>
        <w:snapToGrid w:val="0"/>
        <w:spacing w:line="540" w:lineRule="exact"/>
        <w:ind w:firstLine="480" w:firstLineChars="200"/>
        <w:rPr>
          <w:rFonts w:ascii="仿宋_GB2312" w:hAnsi="仿宋" w:eastAsia="仿宋_GB2312" w:cs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>（五）导师对其名下研究生的评价等级确定后，若认为某学生达不到相应等级对应得分标准时，可在“备注”栏直接给出其低于等级对应得分以下的导师评价成绩。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3"/>
        <w:gridCol w:w="1411"/>
        <w:gridCol w:w="1282"/>
        <w:gridCol w:w="3119"/>
        <w:gridCol w:w="701"/>
      </w:tblGrid>
      <w:tr w14:paraId="4564C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2A099B61">
            <w:pPr>
              <w:adjustRightInd w:val="0"/>
              <w:snapToGrid w:val="0"/>
              <w:spacing w:line="540" w:lineRule="exact"/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43" w:type="dxa"/>
            <w:vAlign w:val="center"/>
          </w:tcPr>
          <w:p w14:paraId="4D9A8F76">
            <w:pPr>
              <w:adjustRightInd w:val="0"/>
              <w:snapToGrid w:val="0"/>
              <w:spacing w:line="540" w:lineRule="exact"/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411" w:type="dxa"/>
            <w:vAlign w:val="center"/>
          </w:tcPr>
          <w:p w14:paraId="3D7E76B0">
            <w:pPr>
              <w:adjustRightInd w:val="0"/>
              <w:snapToGrid w:val="0"/>
              <w:spacing w:line="540" w:lineRule="exact"/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82" w:type="dxa"/>
            <w:vAlign w:val="center"/>
          </w:tcPr>
          <w:p w14:paraId="379C0917">
            <w:pPr>
              <w:adjustRightInd w:val="0"/>
              <w:snapToGrid w:val="0"/>
              <w:spacing w:line="540" w:lineRule="exact"/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szCs w:val="24"/>
              </w:rPr>
              <w:t>培养层次</w:t>
            </w:r>
          </w:p>
        </w:tc>
        <w:tc>
          <w:tcPr>
            <w:tcW w:w="3119" w:type="dxa"/>
            <w:vAlign w:val="center"/>
          </w:tcPr>
          <w:p w14:paraId="7815984F">
            <w:pPr>
              <w:adjustRightInd w:val="0"/>
              <w:snapToGrid w:val="0"/>
              <w:spacing w:line="540" w:lineRule="exact"/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szCs w:val="24"/>
              </w:rPr>
              <w:t>评价等级</w:t>
            </w:r>
          </w:p>
        </w:tc>
        <w:tc>
          <w:tcPr>
            <w:tcW w:w="701" w:type="dxa"/>
            <w:vAlign w:val="center"/>
          </w:tcPr>
          <w:p w14:paraId="6F81108C">
            <w:pPr>
              <w:adjustRightInd w:val="0"/>
              <w:snapToGrid w:val="0"/>
              <w:spacing w:line="540" w:lineRule="exact"/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szCs w:val="24"/>
              </w:rPr>
              <w:t>备注</w:t>
            </w:r>
          </w:p>
        </w:tc>
      </w:tr>
      <w:tr w14:paraId="78373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4592C4C9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A942C56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1175A681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69814C5F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05BCA7B">
            <w:pPr>
              <w:adjustRightInd w:val="0"/>
              <w:snapToGrid w:val="0"/>
              <w:spacing w:line="540" w:lineRule="exact"/>
              <w:jc w:val="center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□优秀□良好□一般□较差</w:t>
            </w:r>
          </w:p>
        </w:tc>
        <w:tc>
          <w:tcPr>
            <w:tcW w:w="701" w:type="dxa"/>
            <w:vAlign w:val="center"/>
          </w:tcPr>
          <w:p w14:paraId="7C738EB9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 w14:paraId="48BD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7978E8B8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2E84E4F0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3B4F9C09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7821DEBB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66AA77E">
            <w:pPr>
              <w:adjustRightInd w:val="0"/>
              <w:snapToGrid w:val="0"/>
              <w:spacing w:line="540" w:lineRule="exact"/>
              <w:jc w:val="center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□优秀□良好□一般□较差</w:t>
            </w:r>
          </w:p>
        </w:tc>
        <w:tc>
          <w:tcPr>
            <w:tcW w:w="701" w:type="dxa"/>
            <w:vAlign w:val="center"/>
          </w:tcPr>
          <w:p w14:paraId="04A8547C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 w14:paraId="1A4B8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3361ED9B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4EE51399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52DA894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03A900FF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597F834">
            <w:pPr>
              <w:adjustRightInd w:val="0"/>
              <w:snapToGrid w:val="0"/>
              <w:spacing w:line="540" w:lineRule="exact"/>
              <w:jc w:val="center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□优秀□良好□一般□较差</w:t>
            </w:r>
          </w:p>
        </w:tc>
        <w:tc>
          <w:tcPr>
            <w:tcW w:w="701" w:type="dxa"/>
            <w:vAlign w:val="center"/>
          </w:tcPr>
          <w:p w14:paraId="321993E5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 w14:paraId="0BB6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5EFD5C49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38CA44BF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2BC2043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62E921E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3A85255">
            <w:pPr>
              <w:adjustRightInd w:val="0"/>
              <w:snapToGrid w:val="0"/>
              <w:spacing w:line="540" w:lineRule="exact"/>
              <w:jc w:val="center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□优秀□良好□一般□较差</w:t>
            </w:r>
          </w:p>
        </w:tc>
        <w:tc>
          <w:tcPr>
            <w:tcW w:w="701" w:type="dxa"/>
            <w:vAlign w:val="center"/>
          </w:tcPr>
          <w:p w14:paraId="6B6B3AA7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 w14:paraId="1BFA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61193509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1477EF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6F49C13F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7B877B47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7915A7E">
            <w:pPr>
              <w:adjustRightInd w:val="0"/>
              <w:snapToGrid w:val="0"/>
              <w:spacing w:line="540" w:lineRule="exact"/>
              <w:jc w:val="center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□优秀□良好□一般□较差</w:t>
            </w:r>
          </w:p>
        </w:tc>
        <w:tc>
          <w:tcPr>
            <w:tcW w:w="701" w:type="dxa"/>
            <w:vAlign w:val="center"/>
          </w:tcPr>
          <w:p w14:paraId="3E494574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</w:tbl>
    <w:p w14:paraId="3D80DEC7">
      <w:pPr>
        <w:adjustRightInd w:val="0"/>
        <w:snapToGrid w:val="0"/>
        <w:spacing w:line="540" w:lineRule="exact"/>
        <w:ind w:firstLine="482" w:firstLineChars="200"/>
        <w:rPr>
          <w:rFonts w:ascii="仿宋_GB2312" w:hAnsi="仿宋" w:eastAsia="仿宋_GB2312" w:cs="仿宋_GB2312"/>
          <w:b/>
          <w:bCs/>
          <w:sz w:val="24"/>
          <w:szCs w:val="24"/>
        </w:rPr>
      </w:pPr>
    </w:p>
    <w:p w14:paraId="228BFBD5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241C1430">
      <w:pPr>
        <w:adjustRightInd w:val="0"/>
        <w:snapToGrid w:val="0"/>
        <w:spacing w:line="540" w:lineRule="exac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导师签名：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 xml:space="preserve">      </w:t>
      </w:r>
      <w:r>
        <w:rPr>
          <w:rFonts w:ascii="仿宋" w:hAnsi="仿宋" w:eastAsia="仿宋" w:cs="仿宋_GB2312"/>
          <w:sz w:val="32"/>
          <w:szCs w:val="32"/>
        </w:rPr>
        <w:t xml:space="preserve">            </w:t>
      </w:r>
      <w:r>
        <w:rPr>
          <w:rFonts w:hint="eastAsia" w:ascii="仿宋" w:hAnsi="仿宋" w:eastAsia="仿宋" w:cs="仿宋_GB2312"/>
          <w:sz w:val="32"/>
          <w:szCs w:val="32"/>
        </w:rPr>
        <w:t>日期：</w:t>
      </w:r>
      <w:r>
        <w:rPr>
          <w:rFonts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年10月</w:t>
      </w:r>
      <w:bookmarkEnd w:id="1"/>
      <w:r>
        <w:rPr>
          <w:rFonts w:ascii="仿宋" w:hAnsi="仿宋" w:eastAsia="仿宋" w:cs="仿宋_GB2312"/>
          <w:sz w:val="32"/>
          <w:szCs w:val="32"/>
        </w:rPr>
        <w:t xml:space="preserve"> </w:t>
      </w:r>
    </w:p>
    <w:sectPr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zNjFlMTQ4YzU5ZmZhODE4OGEzM2E2ZDYxYjZjYmQifQ=="/>
  </w:docVars>
  <w:rsids>
    <w:rsidRoot w:val="008E6636"/>
    <w:rsid w:val="00005071"/>
    <w:rsid w:val="000573CA"/>
    <w:rsid w:val="000713F1"/>
    <w:rsid w:val="000C18C3"/>
    <w:rsid w:val="0013492D"/>
    <w:rsid w:val="00141B4D"/>
    <w:rsid w:val="0017044D"/>
    <w:rsid w:val="00181F50"/>
    <w:rsid w:val="001A7569"/>
    <w:rsid w:val="001C2D22"/>
    <w:rsid w:val="001F006F"/>
    <w:rsid w:val="00247B07"/>
    <w:rsid w:val="00286043"/>
    <w:rsid w:val="002B2B36"/>
    <w:rsid w:val="002D6769"/>
    <w:rsid w:val="002E2F84"/>
    <w:rsid w:val="0030034A"/>
    <w:rsid w:val="0031460D"/>
    <w:rsid w:val="003349FC"/>
    <w:rsid w:val="00350871"/>
    <w:rsid w:val="00356A38"/>
    <w:rsid w:val="00374F21"/>
    <w:rsid w:val="00376F07"/>
    <w:rsid w:val="00381AD7"/>
    <w:rsid w:val="00382E36"/>
    <w:rsid w:val="003B6498"/>
    <w:rsid w:val="003C2B0A"/>
    <w:rsid w:val="00433CA1"/>
    <w:rsid w:val="00460383"/>
    <w:rsid w:val="00463C0F"/>
    <w:rsid w:val="004837D3"/>
    <w:rsid w:val="00497568"/>
    <w:rsid w:val="0049793A"/>
    <w:rsid w:val="004B20D9"/>
    <w:rsid w:val="004E6978"/>
    <w:rsid w:val="0050351C"/>
    <w:rsid w:val="005335F4"/>
    <w:rsid w:val="0053433A"/>
    <w:rsid w:val="0053576D"/>
    <w:rsid w:val="005C0A50"/>
    <w:rsid w:val="005D2B3D"/>
    <w:rsid w:val="005E09AF"/>
    <w:rsid w:val="005F755D"/>
    <w:rsid w:val="00604C3B"/>
    <w:rsid w:val="00614B76"/>
    <w:rsid w:val="00695DAE"/>
    <w:rsid w:val="006D3E77"/>
    <w:rsid w:val="007146F5"/>
    <w:rsid w:val="0072184D"/>
    <w:rsid w:val="00745228"/>
    <w:rsid w:val="00772856"/>
    <w:rsid w:val="0077357B"/>
    <w:rsid w:val="007E6A7D"/>
    <w:rsid w:val="00802BF7"/>
    <w:rsid w:val="00830907"/>
    <w:rsid w:val="00836F30"/>
    <w:rsid w:val="008567BD"/>
    <w:rsid w:val="00856F6C"/>
    <w:rsid w:val="008A1BDC"/>
    <w:rsid w:val="008B3AE1"/>
    <w:rsid w:val="008C421C"/>
    <w:rsid w:val="008E6636"/>
    <w:rsid w:val="0090734E"/>
    <w:rsid w:val="009149BF"/>
    <w:rsid w:val="00924732"/>
    <w:rsid w:val="009453DC"/>
    <w:rsid w:val="009C1BAA"/>
    <w:rsid w:val="009C3925"/>
    <w:rsid w:val="009D48F7"/>
    <w:rsid w:val="009F2ECD"/>
    <w:rsid w:val="00A113DA"/>
    <w:rsid w:val="00A34388"/>
    <w:rsid w:val="00A505A5"/>
    <w:rsid w:val="00A54ED3"/>
    <w:rsid w:val="00A7139B"/>
    <w:rsid w:val="00A87C6F"/>
    <w:rsid w:val="00AA304B"/>
    <w:rsid w:val="00AA30E4"/>
    <w:rsid w:val="00B1176F"/>
    <w:rsid w:val="00B27416"/>
    <w:rsid w:val="00B37C0F"/>
    <w:rsid w:val="00B400D2"/>
    <w:rsid w:val="00B57BDD"/>
    <w:rsid w:val="00B81486"/>
    <w:rsid w:val="00B90695"/>
    <w:rsid w:val="00B92D39"/>
    <w:rsid w:val="00B96E62"/>
    <w:rsid w:val="00BC3057"/>
    <w:rsid w:val="00C009BD"/>
    <w:rsid w:val="00C53D14"/>
    <w:rsid w:val="00C80C47"/>
    <w:rsid w:val="00C963A8"/>
    <w:rsid w:val="00CB323A"/>
    <w:rsid w:val="00D428B3"/>
    <w:rsid w:val="00D6395A"/>
    <w:rsid w:val="00D91807"/>
    <w:rsid w:val="00DC1018"/>
    <w:rsid w:val="00E004A2"/>
    <w:rsid w:val="00E3489F"/>
    <w:rsid w:val="00E3717B"/>
    <w:rsid w:val="00E77635"/>
    <w:rsid w:val="00E821E9"/>
    <w:rsid w:val="00E84071"/>
    <w:rsid w:val="00E97AF9"/>
    <w:rsid w:val="00EA2439"/>
    <w:rsid w:val="00F74DFD"/>
    <w:rsid w:val="00F81784"/>
    <w:rsid w:val="00F8707E"/>
    <w:rsid w:val="00FB33F1"/>
    <w:rsid w:val="00FC01C0"/>
    <w:rsid w:val="00FE3E2C"/>
    <w:rsid w:val="073A2A21"/>
    <w:rsid w:val="15065CF7"/>
    <w:rsid w:val="341920ED"/>
    <w:rsid w:val="34207365"/>
    <w:rsid w:val="57773223"/>
    <w:rsid w:val="5D4D0AB6"/>
    <w:rsid w:val="7B4029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字符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9">
    <w:name w:val="页眉 字符"/>
    <w:link w:val="3"/>
    <w:qFormat/>
    <w:uiPriority w:val="99"/>
    <w:rPr>
      <w:rFonts w:ascii="等线" w:hAnsi="等线" w:eastAsia="等线"/>
      <w:kern w:val="2"/>
      <w:sz w:val="18"/>
      <w:szCs w:val="18"/>
    </w:rPr>
  </w:style>
  <w:style w:type="character" w:customStyle="1" w:styleId="10">
    <w:name w:val="font21"/>
    <w:basedOn w:val="6"/>
    <w:qFormat/>
    <w:uiPriority w:val="0"/>
    <w:rPr>
      <w:rFonts w:hint="eastAsia" w:ascii="仿宋_GB2312" w:eastAsia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471</Words>
  <Characters>482</Characters>
  <Lines>3</Lines>
  <Paragraphs>1</Paragraphs>
  <TotalTime>79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2023-10-09T02:32:00Z</dcterms:created>
  <dc:creator>尚福玲</dc:creator>
  <cp:lastModifiedBy>王姣</cp:lastModifiedBy>
  <dcterms:modified xsi:type="dcterms:W3CDTF">2026-10-08T07:17:32Z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B14CD1B411A04C08B29AD6CB6882DCFE</vt:lpwstr>
  </property>
  <property fmtid="{D5CDD505-2E9C-101B-9397-08002B2CF9AE}" pid="4" name="KSOTemplateDocerSaveRecord">
    <vt:lpwstr>eyJoZGlkIjoiOGUzNjFlMTQ4YzU5ZmZhODE4OGEzM2E2ZDYxYjZjYmQiLCJ1c2VySWQiOiIzMjQyMjg3MDUifQ==</vt:lpwstr>
  </property>
</Properties>
</file>