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43D2">
      <w:pPr>
        <w:tabs>
          <w:tab w:val="left" w:pos="3600"/>
        </w:tabs>
        <w:spacing w:after="156" w:afterLines="50" w:line="660" w:lineRule="exact"/>
        <w:jc w:val="left"/>
        <w:rPr>
          <w:rFonts w:hint="default" w:ascii="仿宋" w:hAnsi="仿宋" w:eastAsia="仿宋" w:cs="方正小标宋简体"/>
          <w:b/>
          <w:bCs/>
          <w:sz w:val="28"/>
          <w:szCs w:val="28"/>
          <w:lang w:val="en-US" w:eastAsia="zh-CN"/>
        </w:rPr>
      </w:pPr>
      <w:bookmarkStart w:id="0" w:name="_Hlk83335209"/>
      <w:bookmarkStart w:id="1" w:name="_Hlk85102923"/>
      <w:r>
        <w:rPr>
          <w:rFonts w:hint="eastAsia" w:ascii="仿宋" w:hAnsi="仿宋" w:eastAsia="仿宋" w:cs="方正小标宋简体"/>
          <w:b/>
          <w:bCs/>
          <w:sz w:val="28"/>
          <w:szCs w:val="28"/>
          <w:lang w:val="en-US" w:eastAsia="zh-CN"/>
        </w:rPr>
        <w:t>附件3：</w:t>
      </w:r>
      <w:bookmarkStart w:id="2" w:name="_GoBack"/>
      <w:bookmarkEnd w:id="2"/>
    </w:p>
    <w:p w14:paraId="58F86B73">
      <w:pPr>
        <w:tabs>
          <w:tab w:val="left" w:pos="3600"/>
        </w:tabs>
        <w:spacing w:after="156" w:afterLines="50" w:line="660" w:lineRule="exact"/>
        <w:jc w:val="center"/>
        <w:rPr>
          <w:rFonts w:ascii="仿宋" w:hAnsi="仿宋" w:eastAsia="仿宋" w:cs="方正小标宋简体"/>
          <w:b/>
          <w:bCs/>
          <w:sz w:val="36"/>
          <w:szCs w:val="36"/>
        </w:rPr>
      </w:pPr>
      <w:r>
        <w:rPr>
          <w:rFonts w:hint="eastAsia" w:ascii="仿宋" w:hAnsi="仿宋" w:eastAsia="仿宋" w:cs="方正小标宋简体"/>
          <w:b/>
          <w:bCs/>
          <w:sz w:val="36"/>
          <w:szCs w:val="36"/>
        </w:rPr>
        <w:t>核学院奖学金评定导师评价表</w:t>
      </w:r>
    </w:p>
    <w:bookmarkEnd w:id="0"/>
    <w:p w14:paraId="68B0300C">
      <w:pPr>
        <w:adjustRightInd w:val="0"/>
        <w:snapToGrid w:val="0"/>
        <w:spacing w:line="400" w:lineRule="exact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老师：</w:t>
      </w:r>
    </w:p>
    <w:p w14:paraId="0B93B9C1">
      <w:pPr>
        <w:adjustRightInd w:val="0"/>
        <w:snapToGrid w:val="0"/>
        <w:spacing w:line="400" w:lineRule="exact"/>
        <w:ind w:firstLine="480" w:firstLineChars="200"/>
        <w:rPr>
          <w:rFonts w:hint="eastAsia"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您好，请您在</w:t>
      </w:r>
      <w:r>
        <w:rPr>
          <w:rFonts w:ascii="仿宋_GB2312" w:hAnsi="仿宋" w:eastAsia="仿宋_GB2312" w:cs="仿宋_GB2312"/>
          <w:sz w:val="24"/>
          <w:szCs w:val="24"/>
        </w:rPr>
        <w:t>10月</w:t>
      </w:r>
      <w:r>
        <w:rPr>
          <w:rFonts w:hint="eastAsia" w:ascii="仿宋_GB2312" w:hAnsi="仿宋" w:eastAsia="仿宋_GB2312" w:cs="仿宋_GB2312"/>
          <w:sz w:val="24"/>
          <w:szCs w:val="24"/>
          <w:lang w:val="en-US" w:eastAsia="zh-CN"/>
        </w:rPr>
        <w:t>21</w:t>
      </w:r>
      <w:r>
        <w:rPr>
          <w:rFonts w:ascii="仿宋_GB2312" w:hAnsi="仿宋" w:eastAsia="仿宋_GB2312" w:cs="仿宋_GB2312"/>
          <w:sz w:val="24"/>
          <w:szCs w:val="24"/>
        </w:rPr>
        <w:t>日前</w:t>
      </w:r>
      <w:r>
        <w:rPr>
          <w:rFonts w:hint="eastAsia" w:ascii="仿宋_GB2312" w:hAnsi="仿宋" w:eastAsia="仿宋_GB2312" w:cs="仿宋_GB2312"/>
          <w:sz w:val="24"/>
          <w:szCs w:val="24"/>
        </w:rPr>
        <w:t>填写此表并报送至学院研究生奖学金评定工作办公室王姣老师</w:t>
      </w:r>
      <w:r>
        <w:rPr>
          <w:rFonts w:ascii="仿宋_GB2312" w:hAnsi="仿宋" w:eastAsia="仿宋_GB2312" w:cs="仿宋_GB2312"/>
          <w:sz w:val="24"/>
          <w:szCs w:val="24"/>
        </w:rPr>
        <w:t>。</w:t>
      </w:r>
    </w:p>
    <w:p w14:paraId="2C3EAEF1">
      <w:pPr>
        <w:adjustRightInd w:val="0"/>
        <w:snapToGrid w:val="0"/>
        <w:spacing w:line="40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</w:p>
    <w:p w14:paraId="5F6A74DC">
      <w:pPr>
        <w:adjustRightInd w:val="0"/>
        <w:snapToGrid w:val="0"/>
        <w:spacing w:line="40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有关说明：</w:t>
      </w:r>
    </w:p>
    <w:p w14:paraId="025D04CE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（一）导师对其名下研究生的科研潜力、参与课题项目与学术会议情况、小组报告与讨论任务完成、开题报告、科研投入时间和精力、良好习惯养成与卫生安全管理等方面进行评价，给出评价等级。</w:t>
      </w:r>
    </w:p>
    <w:p w14:paraId="458E0796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（二）同一导师名下研究生评价区分培养层次，不区分年级与专业。</w:t>
      </w:r>
    </w:p>
    <w:p w14:paraId="74C5DA89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（三）同一培养层次中各研究生评价分为优秀、良好、一般、较差四个等级，分别按95分、85分、75分、60分计算学生的导师评价成绩。</w:t>
      </w:r>
    </w:p>
    <w:p w14:paraId="655DB0D4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（四）导师对名下研究生评价不确定等级的，或导师名下研究生超过</w:t>
      </w:r>
      <w:r>
        <w:rPr>
          <w:rFonts w:ascii="仿宋_GB2312" w:hAnsi="仿宋" w:eastAsia="仿宋_GB2312" w:cs="仿宋_GB2312"/>
          <w:sz w:val="24"/>
          <w:szCs w:val="24"/>
        </w:rPr>
        <w:t>2人且全部按同一等级评价的，</w:t>
      </w:r>
      <w:r>
        <w:rPr>
          <w:rFonts w:hint="eastAsia" w:ascii="仿宋_GB2312" w:hAnsi="仿宋" w:eastAsia="仿宋_GB2312" w:cs="仿宋_GB2312"/>
          <w:sz w:val="24"/>
          <w:szCs w:val="24"/>
        </w:rPr>
        <w:t>其名下研究生均按60分计算学生的导师评价成绩。</w:t>
      </w:r>
    </w:p>
    <w:p w14:paraId="5655A6FB">
      <w:pPr>
        <w:adjustRightInd w:val="0"/>
        <w:snapToGrid w:val="0"/>
        <w:spacing w:line="540" w:lineRule="exact"/>
        <w:ind w:firstLine="480" w:firstLineChars="200"/>
        <w:rPr>
          <w:rFonts w:ascii="仿宋_GB2312" w:hAnsi="仿宋" w:eastAsia="仿宋_GB2312" w:cs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（五）导师对其名下研究生的评价等级确定后，若认为某学生达不到相应等级对应得分标准时，可在“备注”栏直接给出其低于等级对应得分以下的导师评价成绩。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1411"/>
        <w:gridCol w:w="1282"/>
        <w:gridCol w:w="3119"/>
        <w:gridCol w:w="701"/>
      </w:tblGrid>
      <w:tr w14:paraId="4564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2A099B61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4D9A8F76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411" w:type="dxa"/>
            <w:vAlign w:val="center"/>
          </w:tcPr>
          <w:p w14:paraId="3D7E76B0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82" w:type="dxa"/>
            <w:vAlign w:val="center"/>
          </w:tcPr>
          <w:p w14:paraId="379C0917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培养层次</w:t>
            </w:r>
          </w:p>
        </w:tc>
        <w:tc>
          <w:tcPr>
            <w:tcW w:w="3119" w:type="dxa"/>
            <w:vAlign w:val="center"/>
          </w:tcPr>
          <w:p w14:paraId="7815984F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评价等级</w:t>
            </w:r>
          </w:p>
        </w:tc>
        <w:tc>
          <w:tcPr>
            <w:tcW w:w="701" w:type="dxa"/>
            <w:vAlign w:val="center"/>
          </w:tcPr>
          <w:p w14:paraId="6F81108C">
            <w:pPr>
              <w:adjustRightInd w:val="0"/>
              <w:snapToGrid w:val="0"/>
              <w:spacing w:line="540" w:lineRule="exact"/>
              <w:jc w:val="center"/>
              <w:rPr>
                <w:rFonts w:ascii="仿宋_GB2312" w:hAnsi="仿宋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7837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4592C4C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2A942C56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1175A681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9814C5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05BCA7B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7C738EB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48BDC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7978E8B8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E84E4F0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3B4F9C0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821DEB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66AA77E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04A8547C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A4B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3361ED9B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4EE5139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52DA89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3A900F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597F834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321993E5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0BB60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5EFD5C4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38CA44B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42BC2043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462E921E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3A85255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6B6B3AA7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  <w:tr w14:paraId="1BFA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4" w:type="dxa"/>
            <w:vAlign w:val="center"/>
          </w:tcPr>
          <w:p w14:paraId="61193509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1477E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F49C13F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7B877B47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7915A7E">
            <w:pPr>
              <w:adjustRightInd w:val="0"/>
              <w:snapToGrid w:val="0"/>
              <w:spacing w:line="540" w:lineRule="exact"/>
              <w:jc w:val="center"/>
              <w:rPr>
                <w:rStyle w:val="10"/>
                <w:rFonts w:hint="default" w:ascii="Times New Roman" w:hAnsi="Times New Roman"/>
              </w:rPr>
            </w:pPr>
            <w:r>
              <w:rPr>
                <w:rStyle w:val="10"/>
                <w:rFonts w:hint="default" w:ascii="Times New Roman" w:hAnsi="Times New Roman"/>
              </w:rPr>
              <w:t>□优秀□良好□一般□较差</w:t>
            </w:r>
          </w:p>
        </w:tc>
        <w:tc>
          <w:tcPr>
            <w:tcW w:w="701" w:type="dxa"/>
            <w:vAlign w:val="center"/>
          </w:tcPr>
          <w:p w14:paraId="3E494574">
            <w:pPr>
              <w:adjustRightInd w:val="0"/>
              <w:snapToGrid w:val="0"/>
              <w:spacing w:line="540" w:lineRule="exact"/>
              <w:jc w:val="center"/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</w:p>
        </w:tc>
      </w:tr>
    </w:tbl>
    <w:p w14:paraId="3D80DEC7">
      <w:pPr>
        <w:adjustRightInd w:val="0"/>
        <w:snapToGrid w:val="0"/>
        <w:spacing w:line="540" w:lineRule="exact"/>
        <w:ind w:firstLine="482" w:firstLineChars="200"/>
        <w:rPr>
          <w:rFonts w:ascii="仿宋_GB2312" w:hAnsi="仿宋" w:eastAsia="仿宋_GB2312" w:cs="仿宋_GB2312"/>
          <w:b/>
          <w:bCs/>
          <w:sz w:val="24"/>
          <w:szCs w:val="24"/>
        </w:rPr>
      </w:pPr>
    </w:p>
    <w:p w14:paraId="228BFBD5">
      <w:pPr>
        <w:adjustRightInd w:val="0"/>
        <w:snapToGrid w:val="0"/>
        <w:spacing w:line="54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 w14:paraId="241C1430">
      <w:pPr>
        <w:adjustRightInd w:val="0"/>
        <w:snapToGrid w:val="0"/>
        <w:spacing w:line="5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导师签名：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ascii="仿宋" w:hAnsi="仿宋" w:eastAsia="仿宋" w:cs="仿宋_GB2312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</w:t>
      </w:r>
      <w:r>
        <w:rPr>
          <w:rFonts w:ascii="仿宋" w:hAnsi="仿宋" w:eastAsia="仿宋" w:cs="仿宋_GB2312"/>
          <w:sz w:val="32"/>
          <w:szCs w:val="32"/>
        </w:rPr>
        <w:t xml:space="preserve">            </w:t>
      </w:r>
      <w:r>
        <w:rPr>
          <w:rFonts w:hint="eastAsia" w:ascii="仿宋" w:hAnsi="仿宋" w:eastAsia="仿宋" w:cs="仿宋_GB2312"/>
          <w:sz w:val="32"/>
          <w:szCs w:val="32"/>
        </w:rPr>
        <w:t>日期：</w:t>
      </w:r>
      <w:r>
        <w:rPr>
          <w:rFonts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年10月</w:t>
      </w:r>
      <w:bookmarkEnd w:id="1"/>
      <w:r>
        <w:rPr>
          <w:rFonts w:ascii="仿宋" w:hAnsi="仿宋" w:eastAsia="仿宋" w:cs="仿宋_GB2312"/>
          <w:sz w:val="32"/>
          <w:szCs w:val="32"/>
        </w:rPr>
        <w:t xml:space="preserve"> </w:t>
      </w:r>
    </w:p>
    <w:sectPr>
      <w:pgSz w:w="11906" w:h="16838"/>
      <w:pgMar w:top="1134" w:right="1418" w:bottom="1134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zNjFlMTQ4YzU5ZmZhODE4OGEzM2E2ZDYxYjZjYmQifQ=="/>
  </w:docVars>
  <w:rsids>
    <w:rsidRoot w:val="008E6636"/>
    <w:rsid w:val="00005071"/>
    <w:rsid w:val="000573CA"/>
    <w:rsid w:val="000713F1"/>
    <w:rsid w:val="000C18C3"/>
    <w:rsid w:val="0013492D"/>
    <w:rsid w:val="00141B4D"/>
    <w:rsid w:val="0017044D"/>
    <w:rsid w:val="00181F50"/>
    <w:rsid w:val="001A7569"/>
    <w:rsid w:val="001C2D22"/>
    <w:rsid w:val="001F006F"/>
    <w:rsid w:val="00247B07"/>
    <w:rsid w:val="00286043"/>
    <w:rsid w:val="002B2B36"/>
    <w:rsid w:val="002D6769"/>
    <w:rsid w:val="002E2F84"/>
    <w:rsid w:val="0030034A"/>
    <w:rsid w:val="0031460D"/>
    <w:rsid w:val="003349FC"/>
    <w:rsid w:val="00350871"/>
    <w:rsid w:val="00356A38"/>
    <w:rsid w:val="00374F21"/>
    <w:rsid w:val="00376F07"/>
    <w:rsid w:val="00381AD7"/>
    <w:rsid w:val="00382E36"/>
    <w:rsid w:val="003B6498"/>
    <w:rsid w:val="003C2B0A"/>
    <w:rsid w:val="00433CA1"/>
    <w:rsid w:val="00460383"/>
    <w:rsid w:val="00463C0F"/>
    <w:rsid w:val="004837D3"/>
    <w:rsid w:val="00497568"/>
    <w:rsid w:val="0049793A"/>
    <w:rsid w:val="004B20D9"/>
    <w:rsid w:val="004E6978"/>
    <w:rsid w:val="0050351C"/>
    <w:rsid w:val="005335F4"/>
    <w:rsid w:val="0053433A"/>
    <w:rsid w:val="0053576D"/>
    <w:rsid w:val="005C0A50"/>
    <w:rsid w:val="005D2B3D"/>
    <w:rsid w:val="005E09AF"/>
    <w:rsid w:val="005F755D"/>
    <w:rsid w:val="00604C3B"/>
    <w:rsid w:val="00614B76"/>
    <w:rsid w:val="00695DAE"/>
    <w:rsid w:val="006D3E77"/>
    <w:rsid w:val="007146F5"/>
    <w:rsid w:val="0072184D"/>
    <w:rsid w:val="00745228"/>
    <w:rsid w:val="00772856"/>
    <w:rsid w:val="0077357B"/>
    <w:rsid w:val="007E6A7D"/>
    <w:rsid w:val="00802BF7"/>
    <w:rsid w:val="00830907"/>
    <w:rsid w:val="00836F30"/>
    <w:rsid w:val="008567BD"/>
    <w:rsid w:val="00856F6C"/>
    <w:rsid w:val="008A1BDC"/>
    <w:rsid w:val="008B3AE1"/>
    <w:rsid w:val="008C421C"/>
    <w:rsid w:val="008E6636"/>
    <w:rsid w:val="0090734E"/>
    <w:rsid w:val="009149BF"/>
    <w:rsid w:val="00924732"/>
    <w:rsid w:val="009453DC"/>
    <w:rsid w:val="009C1BAA"/>
    <w:rsid w:val="009C3925"/>
    <w:rsid w:val="009D48F7"/>
    <w:rsid w:val="009F2ECD"/>
    <w:rsid w:val="00A113DA"/>
    <w:rsid w:val="00A34388"/>
    <w:rsid w:val="00A505A5"/>
    <w:rsid w:val="00A54ED3"/>
    <w:rsid w:val="00A7139B"/>
    <w:rsid w:val="00A87C6F"/>
    <w:rsid w:val="00AA304B"/>
    <w:rsid w:val="00AA30E4"/>
    <w:rsid w:val="00B1176F"/>
    <w:rsid w:val="00B27416"/>
    <w:rsid w:val="00B37C0F"/>
    <w:rsid w:val="00B400D2"/>
    <w:rsid w:val="00B57BDD"/>
    <w:rsid w:val="00B81486"/>
    <w:rsid w:val="00B90695"/>
    <w:rsid w:val="00B92D39"/>
    <w:rsid w:val="00B96E62"/>
    <w:rsid w:val="00BC3057"/>
    <w:rsid w:val="00C009BD"/>
    <w:rsid w:val="00C53D14"/>
    <w:rsid w:val="00C80C47"/>
    <w:rsid w:val="00C963A8"/>
    <w:rsid w:val="00CB323A"/>
    <w:rsid w:val="00D428B3"/>
    <w:rsid w:val="00D6395A"/>
    <w:rsid w:val="00D91807"/>
    <w:rsid w:val="00DC1018"/>
    <w:rsid w:val="00E004A2"/>
    <w:rsid w:val="00E3489F"/>
    <w:rsid w:val="00E3717B"/>
    <w:rsid w:val="00E77635"/>
    <w:rsid w:val="00E821E9"/>
    <w:rsid w:val="00E84071"/>
    <w:rsid w:val="00E97AF9"/>
    <w:rsid w:val="00EA2439"/>
    <w:rsid w:val="00F74DFD"/>
    <w:rsid w:val="00F81784"/>
    <w:rsid w:val="00F8707E"/>
    <w:rsid w:val="00FB33F1"/>
    <w:rsid w:val="00FC01C0"/>
    <w:rsid w:val="00FE3E2C"/>
    <w:rsid w:val="073A2A21"/>
    <w:rsid w:val="341920ED"/>
    <w:rsid w:val="57773223"/>
    <w:rsid w:val="7B402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眉 字符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0">
    <w:name w:val="font21"/>
    <w:basedOn w:val="6"/>
    <w:qFormat/>
    <w:uiPriority w:val="0"/>
    <w:rPr>
      <w:rFonts w:hint="eastAsia" w:ascii="仿宋_GB2312" w:eastAsia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467</Words>
  <Characters>478</Characters>
  <Lines>3</Lines>
  <Paragraphs>1</Paragraphs>
  <TotalTime>79</TotalTime>
  <ScaleCrop>false</ScaleCrop>
  <LinksUpToDate>false</LinksUpToDate>
  <CharactersWithSpaces>505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2023-10-09T02:32:00Z</dcterms:created>
  <dc:creator>尚福玲</dc:creator>
  <cp:lastModifiedBy>江沐</cp:lastModifiedBy>
  <dcterms:modified xsi:type="dcterms:W3CDTF">2024-10-09T08:58:31Z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B14CD1B411A04C08B29AD6CB6882DCFE</vt:lpwstr>
  </property>
</Properties>
</file>